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5D" w:rsidRDefault="00E4615D" w:rsidP="00E4615D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4615D" w:rsidRDefault="00E4615D" w:rsidP="00E4615D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4615D" w:rsidRDefault="00E4615D" w:rsidP="00E4615D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9659E" w:rsidRDefault="00B9659E" w:rsidP="00B9659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1.ПОЯСНИТЕЛЬНАЯ ЗАПИСКА </w:t>
      </w:r>
    </w:p>
    <w:p w:rsidR="00B9659E" w:rsidRPr="001D2072" w:rsidRDefault="00B9659E" w:rsidP="00B9659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8"/>
        <w:gridCol w:w="12645"/>
      </w:tblGrid>
      <w:tr w:rsidR="00B9659E" w:rsidRPr="00406635" w:rsidTr="00766B0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01667B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7B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примерной программе по учебному предмету, на основе которой разработана рабочая программа </w:t>
            </w:r>
          </w:p>
        </w:tc>
        <w:tc>
          <w:tcPr>
            <w:tcW w:w="1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7B2667" w:rsidRDefault="00B9659E" w:rsidP="00766B0F">
            <w:pPr>
              <w:spacing w:after="0" w:line="240" w:lineRule="auto"/>
            </w:pPr>
            <w:r w:rsidRPr="00F5388C">
              <w:rPr>
                <w:rFonts w:ascii="Times New Roman" w:hAnsi="Times New Roman"/>
                <w:sz w:val="24"/>
                <w:szCs w:val="24"/>
              </w:rPr>
              <w:t>Примерная рабочая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разработанная на основе Программы Министерства Образования Российской Федерации по второму иностранному языку.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Селиванова. М</w:t>
            </w:r>
            <w:r w:rsidRPr="0040663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/>
                <w:sz w:val="24"/>
                <w:szCs w:val="24"/>
              </w:rPr>
              <w:t>Просвещение, 2018</w:t>
            </w:r>
            <w:r w:rsidRPr="00406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4066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9659E" w:rsidRPr="001D2072" w:rsidTr="00766B0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01667B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7B">
              <w:rPr>
                <w:rFonts w:ascii="Times New Roman" w:hAnsi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Default="00B9659E" w:rsidP="00766B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Береговская Э.М. Французский язык. Второй иностранный язык. 5 класс. Учебник для общеобразовательных организаций. В 2 ч.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/Э. М. Береговской,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Белосельской </w:t>
            </w:r>
            <w:r>
              <w:rPr>
                <w:rFonts w:ascii="Times New Roman" w:hAnsi="Times New Roman"/>
                <w:sz w:val="24"/>
                <w:szCs w:val="24"/>
              </w:rPr>
              <w:t>/ –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.: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«Просвещение»,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9659E" w:rsidRPr="00755674" w:rsidRDefault="00B9659E" w:rsidP="00766B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674">
              <w:rPr>
                <w:rFonts w:ascii="Times New Roman" w:hAnsi="Times New Roman"/>
                <w:sz w:val="24"/>
                <w:szCs w:val="24"/>
              </w:rPr>
              <w:t>Селиванова Н.А. Французский язык. Второй иностранный язык.6 класс. Учебник для  общеобразовательных организаций. В 2 ч. /Н.А. Селиванова, А. Ю. Шашурина.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674">
              <w:rPr>
                <w:rFonts w:ascii="Times New Roman" w:hAnsi="Times New Roman"/>
                <w:sz w:val="24"/>
                <w:szCs w:val="24"/>
              </w:rPr>
              <w:t>-  М.: Просвещение, 2018</w:t>
            </w:r>
          </w:p>
          <w:p w:rsidR="00B9659E" w:rsidRPr="00F5388C" w:rsidRDefault="00B9659E" w:rsidP="00766B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59E" w:rsidRPr="001D2072" w:rsidTr="00766B0F">
        <w:trPr>
          <w:trHeight w:val="37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9E" w:rsidRPr="0001667B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7B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  <w:p w:rsidR="00B9659E" w:rsidRPr="0001667B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</w:rPr>
              <w:t>Место учебного предмета в учебном плане</w:t>
            </w: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Pr="00F5388C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DA4F3A" w:rsidRDefault="00B9659E" w:rsidP="00766B0F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соответствии с государственным образовательным стандартом программа направлена на достижение следующих целей: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дальнейшее развитие иноязычной коммуникативной компетенции в совокупности её составляющих – речевой, языковой,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, компенсаторной и учебно-познавательной: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речевая компетенция – совершенствование коммуникативных умений в 4 основных видах речевой деятельности (говорении,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аудировании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, чтении, письме); умений планировать свое речевое и неречевое поведение;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-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социокультурная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компетенция – увеличение объема знаний о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специфике страны/стран изучаемого языка;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- компенсаторная компетенция – дальнейшее развитие умений выходить из положения в условиях дефицита языковых сре</w:t>
            </w:r>
            <w:proofErr w:type="gram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и получении и передаче информации;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учебно-познавательная компетенция – развитие общих и специальных учебных умений, позволяющих </w:t>
            </w: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совершенствовать учебную деятельность по овладению иностранным языком;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воспитание способности и готовности к самостоятельному и непрерывному изучению иностранного языка, дальнейшему самообразованию.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Исходя из сформулированных целей, изучение французского языка в основной школе направлено на решение следующих задач: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коммуникативно-речевое вживание во франкоязычную среду (в рамках изучаемых тем, ситуаций в бытовой сфере и проведения досуга) на основе взаимосвязанного обучения говорению,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, чтению и письму;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 школьников на основе введения в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культуроведение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Франции, знакомства с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социокультурным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портретом Франции и франкоговорящими странами;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билингвистических способностей учащихся (двуязычной языковой, речевой и лингвострановедческой компетенции) с помощью подключения устного перевода-интерпретации и обучения основным видам лексико-грамматических</w:t>
            </w:r>
            <w:r w:rsidRPr="00DA4F3A"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трансформаций при письменном переводе, основам перевода на уровне слова, предложения, диалогического и монологического единства и текста;</w:t>
            </w:r>
          </w:p>
          <w:p w:rsidR="00B9659E" w:rsidRPr="00DA4F3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стимулирование интереса учащихся к изучению иностранных языков.</w:t>
            </w:r>
          </w:p>
          <w:p w:rsidR="00B9659E" w:rsidRDefault="00B9659E" w:rsidP="00766B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59E" w:rsidRPr="001D2072" w:rsidTr="00766B0F">
        <w:trPr>
          <w:trHeight w:val="1764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Default="00B9659E" w:rsidP="00766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Pr="0001667B" w:rsidRDefault="00B9659E" w:rsidP="00766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Представленная программа предусматривает изучение французского языка как второго иностранного в основной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средней школе и рассчитана на 33 недели </w:t>
            </w:r>
            <w:r w:rsidRPr="000166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 часа в неделю, за счет федерального компонента). Таким образом, 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бочая программа рассчитана на 66</w:t>
            </w:r>
            <w:r w:rsidRPr="000166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уроков в год.</w:t>
            </w: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59E" w:rsidRPr="001D2072" w:rsidTr="00766B0F">
        <w:trPr>
          <w:trHeight w:val="41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3E562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62E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класса </w:t>
            </w: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59E" w:rsidRPr="007107F8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0655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</w:t>
            </w:r>
            <w:r w:rsidRPr="00065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55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65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F53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0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B9659E" w:rsidRPr="00F5388C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наличием обучающихся с ЗПР</w:t>
            </w: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ПЛАНИРУЕМЫЕ РЕЗУЛЬТАТЫ ИЗУЧЕНИЯ УЧЕБНОГО ПРЕДМЕТА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659E" w:rsidRDefault="00B9659E" w:rsidP="00766B0F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59E" w:rsidRPr="00BC656A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-</w:t>
            </w:r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формирование российской гражданской идентичности,  воспитание любви и уважения к прошлому и настоящему</w:t>
            </w:r>
            <w:proofErr w:type="gramStart"/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Р</w:t>
            </w:r>
            <w:proofErr w:type="gramEnd"/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ос-</w:t>
            </w:r>
          </w:p>
          <w:p w:rsidR="00B9659E" w:rsidRPr="00BC656A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proofErr w:type="gramStart"/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lastRenderedPageBreak/>
              <w:t>сии,  осознание  своей этнической принадлежности, усвоение  гуманистических, демократических и традиционных ценностей</w:t>
            </w:r>
            <w:proofErr w:type="gramEnd"/>
          </w:p>
          <w:p w:rsidR="00B9659E" w:rsidRPr="00BC656A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российского общества;   осознание научных, культурных, социальных и экономических достижений российского народа;</w:t>
            </w:r>
          </w:p>
          <w:p w:rsidR="00B9659E" w:rsidRPr="00BC656A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-</w:t>
            </w:r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формирование толерантного отношения к представителям  иной культурно-языковой общности;</w:t>
            </w:r>
          </w:p>
          <w:p w:rsidR="00B9659E" w:rsidRPr="00BC656A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proofErr w:type="gramStart"/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развитие критического мышления через активное включение в образовательный процесс;</w:t>
            </w: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</w:t>
            </w:r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взаимопонимания; готовность отстаивать общечеловеческие (гуманистические, демократические) ценности, свою гражданскую позицию;  формирование </w:t>
            </w: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</w:t>
            </w:r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ответственного отношения к учению, готовности и способности к саморазвитию и самообразованию, выбору пути дальнейшего совершенствования своего образования с учётом устойчивых познавательных интересов, осознание возможностей самореализации средствами французского</w:t>
            </w: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 </w:t>
            </w:r>
            <w:r w:rsidRPr="00BC656A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языка.</w:t>
            </w:r>
            <w:proofErr w:type="gramEnd"/>
          </w:p>
          <w:p w:rsidR="00B9659E" w:rsidRPr="00BC656A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59E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659E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659E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Р</w:t>
            </w:r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азвитие умения самостоятельно определять долгосрочные и краткосрочные цели своего обучения, </w:t>
            </w:r>
          </w:p>
          <w:p w:rsidR="00B9659E" w:rsidRDefault="00B9659E" w:rsidP="00766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</w:pPr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ставить и формулировать новые задачи в учёбе и познавательной деятельности; развитие умения находить наиболее эффективные способы решения учебных и познавательных задач; развитие умения осуществлять самоконтроль в учебной деятельности и при необходимости вносить в неё коррективы; развитие умения оценивать результаты своей учебно-познавательной деятельности с целью её дальнейшего совершенствования; </w:t>
            </w:r>
            <w:proofErr w:type="gramStart"/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развитие умения рассуждать, строить умозаключения, прогнозировать, устанавливать причинно-следственные связи, делать сравнения и выводы, </w:t>
            </w:r>
            <w:proofErr w:type="spellStart"/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аргументированно</w:t>
            </w:r>
            <w:proofErr w:type="spellEnd"/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отстаивать свою позицию;</w:t>
            </w: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</w:t>
            </w:r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развитие умения вникать в смысл прочитанного, увиденного и услышанного, определять и формулировать тему, проблему и основную мысль высказывания (текста, статьи); развитие умения организовывать совместную учебную деятельность с учителем и классом, работать индивидуально, а также в больших и малых группах;</w:t>
            </w:r>
            <w:proofErr w:type="gramEnd"/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развитие умения испо</w:t>
            </w:r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льзовать интерактивные интерне</w:t>
            </w:r>
            <w:proofErr w:type="gramStart"/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т-</w:t>
            </w:r>
            <w:proofErr w:type="gramEnd"/>
            <w:r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</w:t>
            </w:r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технологии, </w:t>
            </w:r>
            <w:proofErr w:type="spellStart"/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>мультимедийные</w:t>
            </w:r>
            <w:proofErr w:type="spellEnd"/>
            <w:r w:rsidRPr="00D733D6">
              <w:rPr>
                <w:rFonts w:ascii="Times New Roman" w:eastAsiaTheme="minorHAnsi" w:hAnsi="Times New Roman" w:cs="Times New Roman"/>
                <w:color w:val="221F1F"/>
                <w:sz w:val="24"/>
                <w:szCs w:val="24"/>
                <w:lang w:eastAsia="en-US"/>
              </w:rPr>
              <w:t xml:space="preserve"> средства обучения.</w:t>
            </w:r>
          </w:p>
          <w:p w:rsidR="00B9659E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59E" w:rsidRDefault="00B9659E" w:rsidP="00766B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Изучение предметной области «Иностранные языки» должно обеспечить: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осознание тесной связи между овладением иностранными языками и личностным, социальным и профессиональным ростом;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формирование коммуникативной иноязычной компетенции (говорение, </w:t>
            </w:r>
            <w:proofErr w:type="spellStart"/>
            <w:r w:rsidRPr="007107F8">
              <w:rPr>
                <w:color w:val="000000"/>
              </w:rPr>
              <w:t>аудирование</w:t>
            </w:r>
            <w:proofErr w:type="spellEnd"/>
            <w:r w:rsidRPr="007107F8">
              <w:rPr>
                <w:color w:val="000000"/>
              </w:rPr>
              <w:t xml:space="preserve">, чтение и письмо), необходимой </w:t>
            </w:r>
            <w:r w:rsidRPr="007107F8">
              <w:rPr>
                <w:color w:val="000000"/>
              </w:rPr>
              <w:lastRenderedPageBreak/>
              <w:t>для успешной социализации и самореализации;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обогащение активного и потенциального словарного запаса, развитие у </w:t>
            </w:r>
            <w:proofErr w:type="gramStart"/>
            <w:r w:rsidRPr="007107F8">
              <w:rPr>
                <w:color w:val="000000"/>
              </w:rPr>
              <w:t>обучающихся</w:t>
            </w:r>
            <w:proofErr w:type="gramEnd"/>
            <w:r w:rsidRPr="007107F8">
              <w:rPr>
                <w:color w:val="000000"/>
              </w:rPr>
      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Предметные результаты изучения предметной области «Иностранные языки» должны отражать: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107F8">
              <w:rPr>
                <w:color w:val="000000"/>
              </w:rPr>
      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      </w:r>
            <w:proofErr w:type="gramEnd"/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3) достижение </w:t>
            </w:r>
            <w:proofErr w:type="spellStart"/>
            <w:r w:rsidRPr="007107F8">
              <w:rPr>
                <w:color w:val="000000"/>
              </w:rPr>
              <w:t>допорогового</w:t>
            </w:r>
            <w:proofErr w:type="spellEnd"/>
            <w:r w:rsidRPr="007107F8">
              <w:rPr>
                <w:color w:val="000000"/>
              </w:rPr>
              <w:t xml:space="preserve"> уровня иноязычной коммуникативной компетенции;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Коммуникативные умения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Говорение. Диалогическая речь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вести диалог (диалог этикетного характера, диалог</w:t>
            </w:r>
            <w:proofErr w:type="gramStart"/>
            <w:r w:rsidRPr="007107F8">
              <w:rPr>
                <w:color w:val="000000"/>
              </w:rPr>
              <w:t>–-</w:t>
            </w:r>
            <w:proofErr w:type="gramEnd"/>
            <w:r w:rsidRPr="007107F8">
              <w:rPr>
                <w:color w:val="000000"/>
              </w:rPr>
      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вести диалог-обмен мнениями;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брать и давать интервью;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вести диалог-расспрос на основе нелинейного текста (таблицы, диаграммы и т. д.).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Говорение. Монологическая речь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описывать события с опорой на зрительную наглядность и/или вербальную опору (ключевые слова, план, вопросы);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давать краткую характеристику реальных людей и литературных персонажей;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lastRenderedPageBreak/>
              <w:t>описывать картинку/ фото с опорой или без опоры на ключевые слова/ план/ вопросы.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Выпускник получит возможность научиться: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делать сообщение на заданную тему на основе </w:t>
            </w:r>
            <w:proofErr w:type="gramStart"/>
            <w:r w:rsidRPr="007107F8">
              <w:rPr>
                <w:color w:val="000000"/>
              </w:rPr>
              <w:t>прочитанного</w:t>
            </w:r>
            <w:proofErr w:type="gramEnd"/>
            <w:r w:rsidRPr="007107F8">
              <w:rPr>
                <w:color w:val="000000"/>
              </w:rPr>
              <w:t>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комментировать факты из прочитанного/ прослушанного текста, выражать и аргументировать свое отношение к </w:t>
            </w:r>
            <w:proofErr w:type="gramStart"/>
            <w:r w:rsidRPr="007107F8">
              <w:rPr>
                <w:color w:val="000000"/>
              </w:rPr>
              <w:t>прочитанному</w:t>
            </w:r>
            <w:proofErr w:type="gramEnd"/>
            <w:r w:rsidRPr="007107F8">
              <w:rPr>
                <w:color w:val="000000"/>
              </w:rPr>
              <w:t>/ прослушанному;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высказываться без предварительной подготовки на заданную тему в соответствии с предложенной ситуацией общения;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высказываться с опорой на нелинейный текст (таблицы, диаграммы, расписание и т. п.);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излагать результаты выполненной проектной работы.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8650C9">
              <w:rPr>
                <w:b/>
                <w:color w:val="000000"/>
              </w:rPr>
              <w:t>Аудирование</w:t>
            </w:r>
            <w:proofErr w:type="spellEnd"/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выделять основную тему в воспринимаемом на слух тексте;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Чтение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читать и понимать основное содержание несложных аутентичных текстов, содержащие отдельные неизученные языковые явления;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читать и полностью понимать несложные аутентичные тексты, построенные на изученном языковом материале;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 w:rsidRPr="007107F8">
              <w:rPr>
                <w:color w:val="000000"/>
              </w:rPr>
              <w:t>прочитанного</w:t>
            </w:r>
            <w:proofErr w:type="gramEnd"/>
            <w:r w:rsidRPr="007107F8">
              <w:rPr>
                <w:color w:val="000000"/>
              </w:rPr>
              <w:t>.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устанавливать причинно-следственную взаимосвязь фактов и событий, изложенных в несложном аутентичном тексте;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восстанавливать текст из разрозненных абзацев или путем добавления выпущенных фрагментов.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Письменная речь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107F8">
              <w:rPr>
                <w:color w:val="000000"/>
              </w:rPr>
              <w:t xml:space="preserve">заполнять анкеты и формуляры, сообщая о себе основные сведения (имя, фамилия, пол, возраст, гражданство, </w:t>
            </w:r>
            <w:r w:rsidRPr="007107F8">
              <w:rPr>
                <w:color w:val="000000"/>
              </w:rPr>
              <w:lastRenderedPageBreak/>
              <w:t>национальность, адрес и т. д.);</w:t>
            </w:r>
            <w:proofErr w:type="gramEnd"/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небольшие письменные высказывания с опорой на образец/ план.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делать краткие выписки из текста с целью их использования в собственных устных высказываниях;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электронное письмо (</w:t>
            </w:r>
            <w:proofErr w:type="spellStart"/>
            <w:r w:rsidRPr="007107F8">
              <w:rPr>
                <w:color w:val="000000"/>
              </w:rPr>
              <w:t>e-mail</w:t>
            </w:r>
            <w:proofErr w:type="spellEnd"/>
            <w:r w:rsidRPr="007107F8">
              <w:rPr>
                <w:color w:val="000000"/>
              </w:rPr>
              <w:t>) зарубежному другу в ответ на электронное письмо-стимул;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составлять план/ тезисы устного или письменного сообщения;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излагать в письменном виде результаты проектной деятельности;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небольшое письменное высказывание с опорой на нелинейный текст (таблицы, диаграммы и т. п.).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Языковые навыки и средства оперирования ими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Орфография и пунктуация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правильно писать изученные слова;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расставлять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Фонетическая сторона речи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соблюдать правильное ударение в изученных словах;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различать коммуникативные типы предложений по их интонации;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членить предложение на смысловые группы;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107F8">
              <w:rPr>
                <w:color w:val="000000"/>
              </w:rPr>
      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      </w:r>
            <w:proofErr w:type="gramEnd"/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lastRenderedPageBreak/>
              <w:t>Лексическая сторона речи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соблюдать существующие в английском языке нормы лексической сочетаемости;</w:t>
            </w:r>
          </w:p>
          <w:p w:rsidR="00B9659E" w:rsidRPr="007107F8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8650C9">
              <w:rPr>
                <w:b/>
                <w:color w:val="000000"/>
              </w:rPr>
              <w:t>Социокультурные</w:t>
            </w:r>
            <w:proofErr w:type="spellEnd"/>
            <w:r w:rsidRPr="008650C9">
              <w:rPr>
                <w:b/>
                <w:color w:val="000000"/>
              </w:rPr>
              <w:t xml:space="preserve"> знания и умения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научится: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представлять родную страну и культуру на английском языке;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 xml:space="preserve">понимать </w:t>
            </w:r>
            <w:proofErr w:type="spellStart"/>
            <w:r w:rsidRPr="008650C9">
              <w:rPr>
                <w:color w:val="000000"/>
              </w:rPr>
              <w:t>социокультурные</w:t>
            </w:r>
            <w:proofErr w:type="spellEnd"/>
            <w:r w:rsidRPr="008650C9">
              <w:rPr>
                <w:color w:val="000000"/>
              </w:rPr>
              <w:t xml:space="preserve"> реалии при чтении и </w:t>
            </w:r>
            <w:proofErr w:type="spellStart"/>
            <w:r w:rsidRPr="008650C9">
              <w:rPr>
                <w:color w:val="000000"/>
              </w:rPr>
              <w:t>аудировании</w:t>
            </w:r>
            <w:proofErr w:type="spellEnd"/>
            <w:r w:rsidRPr="008650C9">
              <w:rPr>
                <w:color w:val="000000"/>
              </w:rPr>
              <w:t xml:space="preserve"> в рамках изученного материала.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получит возможность научиться: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 xml:space="preserve">использовать </w:t>
            </w:r>
            <w:proofErr w:type="spellStart"/>
            <w:r w:rsidRPr="008650C9">
              <w:rPr>
                <w:color w:val="000000"/>
              </w:rPr>
              <w:t>социокультурные</w:t>
            </w:r>
            <w:proofErr w:type="spellEnd"/>
            <w:r w:rsidRPr="008650C9">
              <w:rPr>
                <w:color w:val="000000"/>
              </w:rPr>
              <w:t xml:space="preserve"> реалии при создании устных и письменных высказываний;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находить сходство и различие в традициях родной страны и страны/стран изучаемого языка.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Компенсаторные умения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научится: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выходить из положения при дефиците языковых средств: использовать переспрос при говорении.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получит возможность научиться: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использовать перифраз, синонимические и антонимические средства при говорении;</w:t>
            </w:r>
          </w:p>
          <w:p w:rsidR="00B9659E" w:rsidRPr="008650C9" w:rsidRDefault="00B9659E" w:rsidP="00766B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 xml:space="preserve">пользоваться языковой и контекстуальной догадкой при </w:t>
            </w:r>
            <w:proofErr w:type="spellStart"/>
            <w:r w:rsidRPr="008650C9">
              <w:rPr>
                <w:color w:val="000000"/>
              </w:rPr>
              <w:t>аудировании</w:t>
            </w:r>
            <w:proofErr w:type="spellEnd"/>
            <w:r w:rsidRPr="008650C9">
              <w:rPr>
                <w:color w:val="000000"/>
              </w:rPr>
              <w:t xml:space="preserve"> и чтении.</w:t>
            </w:r>
          </w:p>
          <w:p w:rsidR="00B9659E" w:rsidRDefault="00B9659E" w:rsidP="00766B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3.</w:t>
            </w:r>
            <w:r w:rsidRPr="005C3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КУРСА</w:t>
            </w:r>
          </w:p>
          <w:p w:rsidR="00B9659E" w:rsidRPr="00F5388C" w:rsidRDefault="00B9659E" w:rsidP="00766B0F">
            <w:pPr>
              <w:tabs>
                <w:tab w:val="left" w:pos="930"/>
              </w:tabs>
              <w:spacing w:after="0"/>
            </w:pPr>
          </w:p>
        </w:tc>
      </w:tr>
      <w:tr w:rsidR="00B9659E" w:rsidRPr="001D2072" w:rsidTr="00766B0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F5388C" w:rsidRDefault="00B9659E" w:rsidP="00766B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9E" w:rsidRPr="0085494F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Здравствуй, Франция! 8(ч)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французским алфавитом. Учимся говорить по-французски. Диалоги-приветствия. Правила чтения. Речевые клише. Числительные 1-12. Новая лексика. Счет. Формулы речевого этикета. Счет. Формулы речевого этикета.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Знакомство. Строй французского предложения. Грамматика: неопределенный артикль. Грамматика: множественное число существительных.</w:t>
            </w:r>
          </w:p>
          <w:p w:rsidR="00B9659E" w:rsidRPr="0085494F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Жак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Тардье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его семья </w:t>
            </w:r>
            <w:r w:rsidRPr="0085494F"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Диалоги-знакомства. Моя семья. Грамматика: отрицательная форма глагола. Французская семья. Цвета. Новая лексика.</w:t>
            </w:r>
          </w:p>
          <w:p w:rsidR="00B9659E" w:rsidRPr="00E32CFB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Звенит звонок на урок (3ч)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недели. Новая лексика. Моника идет в школу. Грамматика: настоящее простое. </w:t>
            </w:r>
          </w:p>
          <w:p w:rsidR="00B9659E" w:rsidRPr="009E1C40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Сюзанны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рождения. Новая лексика. Грамматика. Прилагательные женского рода. Грамматика: множественное число прилагательных и существительных.</w:t>
            </w:r>
          </w:p>
          <w:p w:rsidR="00B9659E" w:rsidRPr="00655B8C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B8C">
              <w:rPr>
                <w:rFonts w:ascii="Times New Roman" w:hAnsi="Times New Roman"/>
                <w:b/>
                <w:sz w:val="24"/>
                <w:szCs w:val="24"/>
              </w:rPr>
              <w:t>Мы идем в магазин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5B8C"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  <w:p w:rsidR="00B9659E" w:rsidRPr="00655B8C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B8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родукты. Еда во Франции. Спряжение глаголов 1 группы. В магазине. Составление диалогов. Грамматика: предлоги.</w:t>
            </w:r>
          </w:p>
          <w:p w:rsidR="00B9659E" w:rsidRPr="00655B8C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B8C">
              <w:rPr>
                <w:rFonts w:ascii="Times New Roman" w:hAnsi="Times New Roman"/>
                <w:b/>
                <w:sz w:val="24"/>
                <w:szCs w:val="24"/>
              </w:rPr>
              <w:t>Мой маленький щенок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5B8C"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  <w:p w:rsidR="00B9659E" w:rsidRPr="00655B8C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B8C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ивотные. Новая лексика. Грамматика. Прошедшее время. Защита проекта «Мой питомец».</w:t>
            </w:r>
          </w:p>
          <w:p w:rsidR="00B9659E" w:rsidRPr="00977C60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городе (3ч)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Город. Мой город. Тренировка навыков письма. Парки Парижа. Работа над техникой чтения. Города Франции. Образование повелительного наклонения.</w:t>
            </w:r>
          </w:p>
          <w:p w:rsidR="00B9659E" w:rsidRPr="000A1F10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люблю. Я не люблю (3ч</w:t>
            </w:r>
            <w:r w:rsidRPr="000A1F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досуг. Развитие умений и навыков диалогической речи. Мои увлечения. Повторение: определенный и неопределенный артикли. Мои любимые игры и игрушки. Чтение с полным пониманием текста.  </w:t>
            </w:r>
          </w:p>
          <w:p w:rsidR="00B9659E" w:rsidRPr="00EC453B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53B">
              <w:rPr>
                <w:rFonts w:ascii="Times New Roman" w:hAnsi="Times New Roman"/>
                <w:b/>
                <w:sz w:val="24"/>
                <w:szCs w:val="24"/>
              </w:rPr>
              <w:t>Каникулы. Это великолепно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(3ч)</w:t>
            </w:r>
          </w:p>
          <w:p w:rsidR="00B9659E" w:rsidRPr="00EC453B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Каникулы. Погода. Развитие умений и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Времена года. Путешествия. Оборот </w:t>
            </w:r>
            <w:proofErr w:type="spellStart"/>
            <w:r w:rsidRPr="00EC45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proofErr w:type="spellEnd"/>
            <w:r w:rsidRPr="00EC45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45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C45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45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EC4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положительной, отрицательной и вопросительной формах. </w:t>
            </w:r>
          </w:p>
          <w:p w:rsidR="00B9659E" w:rsidRPr="00EC453B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Давайте познакомимся (3ч</w:t>
            </w:r>
            <w:r w:rsidRPr="00EC453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Pr="00F53E2B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Знакомство. Фразы приветствия. Слитная форма артиклей</w:t>
            </w:r>
            <w:r w:rsidRPr="00F53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F53E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</w:t>
            </w:r>
            <w:r w:rsidRPr="00F53E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  <w:r w:rsidRPr="00F53E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Семья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Жюли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Бертран. Притяжательные прилагательные. Школы Франции. Моя школа. Предлоги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224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/>
                <w:sz w:val="24"/>
                <w:szCs w:val="24"/>
              </w:rPr>
              <w:t>. Навыки диалогической речи.</w:t>
            </w:r>
          </w:p>
          <w:p w:rsidR="00B9659E" w:rsidRPr="0062224A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пожаловать </w:t>
            </w:r>
            <w:r w:rsidRPr="0062224A">
              <w:rPr>
                <w:rFonts w:ascii="Times New Roman" w:hAnsi="Times New Roman"/>
                <w:b/>
                <w:sz w:val="24"/>
                <w:szCs w:val="24"/>
              </w:rPr>
              <w:t>(4ч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учебного года. Первый 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Жюли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колледже. Развитие навыков монологической речи. Личные местоимения: много, мало, слишком, столько же. В классе - новенький. Местоимения-прямые дополнения. Расписание уроков. Наречия, обозначающие количество.</w:t>
            </w:r>
          </w:p>
          <w:p w:rsidR="00B9659E" w:rsidRPr="0062224A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Приятного аппетита (4ч)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Приятного аппетита. Вопросы с простой инверсией. Время. Неопределенные местоимения. Глаголы. Наша школьная столовая. Частичный артикль. Блюда французской кухни. Отрицательное предложение.</w:t>
            </w:r>
          </w:p>
          <w:p w:rsidR="00B9659E" w:rsidRPr="00751396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396">
              <w:rPr>
                <w:rFonts w:ascii="Times New Roman" w:hAnsi="Times New Roman"/>
                <w:b/>
                <w:sz w:val="24"/>
                <w:szCs w:val="24"/>
              </w:rPr>
              <w:t>Что едят сегодня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(2ч</w:t>
            </w:r>
            <w:r w:rsidRPr="0075139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Наше меню. Местоимения косвенного дополнения. Мой рацион. Будущее время.</w:t>
            </w:r>
          </w:p>
          <w:p w:rsidR="00B9659E" w:rsidRPr="004235A5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5A5">
              <w:rPr>
                <w:rFonts w:ascii="Times New Roman" w:hAnsi="Times New Roman"/>
                <w:b/>
                <w:sz w:val="24"/>
                <w:szCs w:val="24"/>
              </w:rPr>
              <w:t>Мои друзья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(3ч</w:t>
            </w:r>
            <w:r w:rsidRPr="004235A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Pr="004235A5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Мои друзья. Вопросительные слова. Французские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щкольники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друзья. Глаголы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F4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jouer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9659E" w:rsidRPr="004235A5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Мои любимые телепередачи </w:t>
            </w:r>
            <w:r w:rsidRPr="004235A5">
              <w:rPr>
                <w:rFonts w:ascii="Times New Roman" w:hAnsi="Times New Roman"/>
                <w:b/>
                <w:sz w:val="24"/>
                <w:szCs w:val="24"/>
              </w:rPr>
              <w:t>(3ч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Pr="004235A5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Телевизионные программы. Местоимение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. Моя любимая телепередача. Работа с лексикой. Мои увлечения. Монолог. Управление глаголов.</w:t>
            </w:r>
          </w:p>
          <w:p w:rsidR="00B9659E" w:rsidRPr="00F861F3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Счастливого пути (4ч)</w:t>
            </w:r>
          </w:p>
          <w:p w:rsidR="00B9659E" w:rsidRPr="00F861F3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Жюли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каникулах. События прошлого: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imparfait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Подготовка к путешествию, багаж. Части света. Путешествие по Франции. Средства передвижения.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письма. Достопримечательности Нормандии.</w:t>
            </w:r>
          </w:p>
          <w:p w:rsidR="00B9659E" w:rsidRPr="0001493E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Когда-то давно (3ч)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Французский сказочник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Щарль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Пьерро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Степени сравнения прилагательных. Выдающиеся люди, их вклад в мировую культуру. Сложные числительные.</w:t>
            </w:r>
          </w:p>
          <w:p w:rsidR="00B9659E" w:rsidRPr="0001493E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Привет, Швейцария! (3ч)</w:t>
            </w:r>
          </w:p>
          <w:p w:rsidR="00B9659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Телефонный разговор. Согласование времен. Франкоговорящие страны.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диалогической речи. Достопримечательности Швейцарии.</w:t>
            </w:r>
          </w:p>
          <w:p w:rsidR="00B9659E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Поиграем в детективов (3ч</w:t>
            </w:r>
            <w:r w:rsidRPr="000149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9659E" w:rsidRPr="0001493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93E">
              <w:rPr>
                <w:rFonts w:ascii="Times New Roman" w:hAnsi="Times New Roman"/>
                <w:sz w:val="24"/>
                <w:szCs w:val="24"/>
              </w:rPr>
              <w:t>Французские журналы для детей. Относительные местоимения.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Детективная история. Предлоги. Детективные фильмы и книги.</w:t>
            </w:r>
          </w:p>
          <w:p w:rsidR="00B9659E" w:rsidRPr="0001493E" w:rsidRDefault="00B9659E" w:rsidP="007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Бюро находок (3ч)</w:t>
            </w:r>
          </w:p>
          <w:p w:rsidR="00B9659E" w:rsidRPr="00D71B7E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Выделительные обороты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7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qui</w:t>
            </w:r>
            <w:r w:rsidRPr="00D71B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7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Объявления. Работа с лексикой. Французские автомобили. Предлоги места.</w:t>
            </w:r>
          </w:p>
          <w:p w:rsidR="00B9659E" w:rsidRPr="00F5388C" w:rsidRDefault="00B9659E" w:rsidP="0076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659E" w:rsidRDefault="00B9659E" w:rsidP="00B965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659E" w:rsidRDefault="00B9659E" w:rsidP="00B965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659E" w:rsidRDefault="00B9659E" w:rsidP="00B965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659E" w:rsidRDefault="00B9659E" w:rsidP="00B965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659E" w:rsidRDefault="00B9659E" w:rsidP="00B965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59E" w:rsidRDefault="00B9659E" w:rsidP="00B965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59E" w:rsidRDefault="00B9659E" w:rsidP="00B965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59E" w:rsidRDefault="00B9659E" w:rsidP="00B965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59E" w:rsidRDefault="00B9659E" w:rsidP="00B965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59E" w:rsidRPr="0013601E" w:rsidRDefault="00B9659E" w:rsidP="00B965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0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Количество часов, на которое рассчитана рабочая программа, график контрольных работ</w:t>
      </w:r>
    </w:p>
    <w:tbl>
      <w:tblPr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1"/>
        <w:gridCol w:w="1984"/>
        <w:gridCol w:w="2410"/>
        <w:gridCol w:w="2376"/>
        <w:gridCol w:w="3558"/>
      </w:tblGrid>
      <w:tr w:rsidR="00B9659E" w:rsidRPr="0013601E" w:rsidTr="00766B0F">
        <w:trPr>
          <w:trHeight w:val="601"/>
        </w:trPr>
        <w:tc>
          <w:tcPr>
            <w:tcW w:w="1971" w:type="dxa"/>
          </w:tcPr>
          <w:p w:rsidR="00B9659E" w:rsidRPr="0013601E" w:rsidRDefault="00B9659E" w:rsidP="00766B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Количество недель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Количество часов в неделе</w:t>
            </w: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Calibri"/>
                <w:sz w:val="24"/>
                <w:szCs w:val="24"/>
              </w:rPr>
              <w:t>Количество часов в четверти</w:t>
            </w: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Calibri"/>
                <w:sz w:val="24"/>
                <w:szCs w:val="24"/>
              </w:rPr>
              <w:t>Количество контрольных работ</w:t>
            </w:r>
          </w:p>
        </w:tc>
      </w:tr>
      <w:tr w:rsidR="00B9659E" w:rsidRPr="0013601E" w:rsidTr="00766B0F">
        <w:trPr>
          <w:trHeight w:val="116"/>
        </w:trPr>
        <w:tc>
          <w:tcPr>
            <w:tcW w:w="1971" w:type="dxa"/>
          </w:tcPr>
          <w:p w:rsidR="00B9659E" w:rsidRPr="0013601E" w:rsidRDefault="00B9659E" w:rsidP="00766B0F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59E" w:rsidRPr="0013601E" w:rsidTr="00766B0F">
        <w:trPr>
          <w:trHeight w:val="166"/>
        </w:trPr>
        <w:tc>
          <w:tcPr>
            <w:tcW w:w="1971" w:type="dxa"/>
          </w:tcPr>
          <w:p w:rsidR="00B9659E" w:rsidRPr="0013601E" w:rsidRDefault="00B9659E" w:rsidP="00766B0F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59E" w:rsidRPr="0013601E" w:rsidTr="00766B0F">
        <w:trPr>
          <w:trHeight w:val="166"/>
        </w:trPr>
        <w:tc>
          <w:tcPr>
            <w:tcW w:w="1971" w:type="dxa"/>
          </w:tcPr>
          <w:p w:rsidR="00B9659E" w:rsidRPr="0013601E" w:rsidRDefault="00B9659E" w:rsidP="00766B0F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59E" w:rsidRPr="0013601E" w:rsidTr="00766B0F">
        <w:trPr>
          <w:trHeight w:val="166"/>
        </w:trPr>
        <w:tc>
          <w:tcPr>
            <w:tcW w:w="1971" w:type="dxa"/>
          </w:tcPr>
          <w:p w:rsidR="00B9659E" w:rsidRPr="0013601E" w:rsidRDefault="00B9659E" w:rsidP="00766B0F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36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59E" w:rsidRPr="0013601E" w:rsidTr="00766B0F">
        <w:trPr>
          <w:trHeight w:val="34"/>
        </w:trPr>
        <w:tc>
          <w:tcPr>
            <w:tcW w:w="1971" w:type="dxa"/>
          </w:tcPr>
          <w:p w:rsidR="00B9659E" w:rsidRPr="0013601E" w:rsidRDefault="00B9659E" w:rsidP="00766B0F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B9659E" w:rsidRPr="0013601E" w:rsidRDefault="00B9659E" w:rsidP="00766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9659E" w:rsidRDefault="00B9659E" w:rsidP="00B965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8D8" w:rsidRDefault="00ED48D8" w:rsidP="00B9659E">
      <w:pPr>
        <w:widowControl w:val="0"/>
        <w:spacing w:after="0" w:line="240" w:lineRule="auto"/>
        <w:jc w:val="center"/>
      </w:pPr>
    </w:p>
    <w:sectPr w:rsidR="00ED48D8" w:rsidSect="00E461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DFC"/>
    <w:multiLevelType w:val="hybridMultilevel"/>
    <w:tmpl w:val="B132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71DC"/>
    <w:multiLevelType w:val="hybridMultilevel"/>
    <w:tmpl w:val="4FB2DB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7F69"/>
    <w:multiLevelType w:val="hybridMultilevel"/>
    <w:tmpl w:val="A05A3C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B00C2"/>
    <w:multiLevelType w:val="hybridMultilevel"/>
    <w:tmpl w:val="731A0C26"/>
    <w:lvl w:ilvl="0" w:tplc="4A94728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15D"/>
    <w:rsid w:val="005E1070"/>
    <w:rsid w:val="00B9659E"/>
    <w:rsid w:val="00E4615D"/>
    <w:rsid w:val="00ED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615D"/>
    <w:pPr>
      <w:spacing w:after="0" w:line="240" w:lineRule="auto"/>
      <w:ind w:left="708"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2763</Words>
  <Characters>15752</Characters>
  <Application>Microsoft Office Word</Application>
  <DocSecurity>0</DocSecurity>
  <Lines>131</Lines>
  <Paragraphs>36</Paragraphs>
  <ScaleCrop>false</ScaleCrop>
  <Company>Microsoft</Company>
  <LinksUpToDate>false</LinksUpToDate>
  <CharactersWithSpaces>18479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dcterms:created xsi:type="dcterms:W3CDTF">2019-12-30T13:06:00Z</dcterms:created>
  <dcterms:modified xsi:type="dcterms:W3CDTF">2021-11-07T17:07:00Z</dcterms:modified>
</cp:coreProperties>
</file>